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2F57CE" w:rsidRDefault="00C15B0A" w:rsidP="00C15B0A">
      <w:pPr>
        <w:jc w:val="center"/>
        <w:rPr>
          <w:rFonts w:hAnsi="宋体" w:hint="eastAsia"/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F57CE">
          <w:rPr>
            <w:color w:val="000000"/>
            <w:sz w:val="32"/>
            <w:szCs w:val="32"/>
          </w:rPr>
          <w:t>6.1.2</w:t>
        </w:r>
      </w:smartTag>
      <w:r w:rsidRPr="002F57CE">
        <w:rPr>
          <w:rFonts w:hAnsi="宋体"/>
          <w:color w:val="000000"/>
          <w:sz w:val="32"/>
          <w:szCs w:val="32"/>
        </w:rPr>
        <w:t>其他能够反映学校质量标准建设方面的材料</w:t>
      </w:r>
    </w:p>
    <w:p w:rsidR="002F57CE" w:rsidRDefault="002F57CE" w:rsidP="00C15B0A">
      <w:pPr>
        <w:rPr>
          <w:rFonts w:hAnsi="宋体" w:hint="eastAsia"/>
          <w:color w:val="000000"/>
          <w:sz w:val="28"/>
          <w:szCs w:val="28"/>
        </w:rPr>
      </w:pPr>
    </w:p>
    <w:p w:rsidR="002F57CE" w:rsidRPr="002F57CE" w:rsidRDefault="00C15B0A" w:rsidP="002F57CE">
      <w:pPr>
        <w:ind w:firstLineChars="200" w:firstLine="560"/>
        <w:rPr>
          <w:rFonts w:hAnsi="宋体" w:hint="eastAsia"/>
          <w:color w:val="000000"/>
          <w:sz w:val="28"/>
          <w:szCs w:val="28"/>
        </w:rPr>
      </w:pPr>
      <w:r w:rsidRPr="002F57CE">
        <w:rPr>
          <w:rFonts w:hAnsi="宋体" w:hint="eastAsia"/>
          <w:color w:val="000000"/>
          <w:sz w:val="28"/>
          <w:szCs w:val="28"/>
        </w:rPr>
        <w:t>内容形式不限，字数不限</w:t>
      </w:r>
      <w:r w:rsidR="002F57CE">
        <w:rPr>
          <w:rFonts w:hAnsi="宋体" w:hint="eastAsia"/>
          <w:color w:val="000000"/>
          <w:sz w:val="28"/>
          <w:szCs w:val="28"/>
        </w:rPr>
        <w:t>，按照“教学质量标准”的概念进行说明</w:t>
      </w:r>
      <w:r w:rsidRPr="002F57CE">
        <w:rPr>
          <w:rFonts w:hAnsi="宋体" w:hint="eastAsia"/>
          <w:color w:val="000000"/>
          <w:sz w:val="28"/>
          <w:szCs w:val="28"/>
        </w:rPr>
        <w:t>。</w:t>
      </w:r>
    </w:p>
    <w:p w:rsidR="002F57CE" w:rsidRPr="002F57CE" w:rsidRDefault="002F57CE" w:rsidP="002F57CE">
      <w:pPr>
        <w:ind w:firstLineChars="200" w:firstLine="562"/>
        <w:rPr>
          <w:rFonts w:hAnsi="宋体" w:hint="eastAsia"/>
          <w:color w:val="000000"/>
          <w:sz w:val="28"/>
          <w:szCs w:val="28"/>
        </w:rPr>
      </w:pPr>
      <w:r w:rsidRPr="002F57CE">
        <w:rPr>
          <w:rFonts w:hAnsi="宋体" w:hint="eastAsia"/>
          <w:b/>
          <w:color w:val="FF0000"/>
          <w:sz w:val="28"/>
          <w:szCs w:val="28"/>
        </w:rPr>
        <w:t>教学质量标准</w:t>
      </w:r>
      <w:r w:rsidRPr="002F57CE">
        <w:rPr>
          <w:rFonts w:hAnsi="宋体" w:hint="eastAsia"/>
          <w:color w:val="000000"/>
          <w:sz w:val="28"/>
          <w:szCs w:val="28"/>
        </w:rPr>
        <w:t>是指教学工作的各个环节应达到的水平、尺度或要求，应有明确的、具体的定量或定性表达，是可以评价、比较和</w:t>
      </w:r>
      <w:proofErr w:type="gramStart"/>
      <w:r w:rsidRPr="002F57CE">
        <w:rPr>
          <w:rFonts w:hAnsi="宋体" w:hint="eastAsia"/>
          <w:color w:val="000000"/>
          <w:sz w:val="28"/>
          <w:szCs w:val="28"/>
        </w:rPr>
        <w:t>可</w:t>
      </w:r>
      <w:proofErr w:type="gramEnd"/>
      <w:r w:rsidRPr="002F57CE">
        <w:rPr>
          <w:rFonts w:hAnsi="宋体" w:hint="eastAsia"/>
          <w:color w:val="000000"/>
          <w:sz w:val="28"/>
          <w:szCs w:val="28"/>
        </w:rPr>
        <w:t>衡量的。</w:t>
      </w:r>
    </w:p>
    <w:p w:rsidR="002F57CE" w:rsidRPr="002F57CE" w:rsidRDefault="002F57CE" w:rsidP="002F57CE">
      <w:pPr>
        <w:rPr>
          <w:rFonts w:hint="eastAsia"/>
          <w:sz w:val="28"/>
          <w:szCs w:val="28"/>
        </w:rPr>
      </w:pPr>
    </w:p>
    <w:p w:rsidR="00C15B0A" w:rsidRPr="002F57CE" w:rsidRDefault="00C15B0A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rFonts w:hint="eastAsia"/>
          <w:sz w:val="28"/>
          <w:szCs w:val="28"/>
        </w:rPr>
        <w:t>专业建设情况</w:t>
      </w:r>
      <w:r w:rsidR="002F57CE" w:rsidRPr="002F57CE">
        <w:rPr>
          <w:rFonts w:hint="eastAsia"/>
          <w:sz w:val="28"/>
          <w:szCs w:val="28"/>
        </w:rPr>
        <w:t>，包括：各专业对学生知识、能力、素质要求，学分要求，毕业要求等。</w:t>
      </w:r>
    </w:p>
    <w:p w:rsidR="00C15B0A" w:rsidRPr="002F57CE" w:rsidRDefault="00C15B0A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sz w:val="28"/>
          <w:szCs w:val="28"/>
        </w:rPr>
        <w:t>培养方案建设情况，包括：理论教学、实验教学、实习培训、毕业设计、考试考核等环节质量标准建设。</w:t>
      </w:r>
    </w:p>
    <w:p w:rsidR="00C15B0A" w:rsidRPr="002F57CE" w:rsidRDefault="00C15B0A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rFonts w:hint="eastAsia"/>
          <w:sz w:val="28"/>
          <w:szCs w:val="28"/>
        </w:rPr>
        <w:t>课程质量标准建设</w:t>
      </w:r>
      <w:r w:rsidR="002F57CE" w:rsidRPr="002F57CE">
        <w:rPr>
          <w:rFonts w:hint="eastAsia"/>
          <w:sz w:val="28"/>
          <w:szCs w:val="28"/>
        </w:rPr>
        <w:t>情况</w:t>
      </w:r>
    </w:p>
    <w:p w:rsidR="002F57CE" w:rsidRPr="002F57CE" w:rsidRDefault="002F57CE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rFonts w:hint="eastAsia"/>
          <w:sz w:val="28"/>
          <w:szCs w:val="28"/>
        </w:rPr>
        <w:t>教材建设质量标准情况</w:t>
      </w:r>
    </w:p>
    <w:p w:rsidR="00C15B0A" w:rsidRPr="002F57CE" w:rsidRDefault="00C15B0A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rFonts w:hint="eastAsia"/>
          <w:sz w:val="28"/>
          <w:szCs w:val="28"/>
        </w:rPr>
        <w:t>实验室质量标准建设</w:t>
      </w:r>
      <w:r w:rsidR="002F57CE" w:rsidRPr="002F57CE">
        <w:rPr>
          <w:rFonts w:hint="eastAsia"/>
          <w:sz w:val="28"/>
          <w:szCs w:val="28"/>
        </w:rPr>
        <w:t>情况</w:t>
      </w:r>
    </w:p>
    <w:p w:rsidR="002F57CE" w:rsidRPr="002F57CE" w:rsidRDefault="002F57CE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sz w:val="28"/>
          <w:szCs w:val="28"/>
        </w:rPr>
        <w:t>实践基地质量标准建设情况</w:t>
      </w:r>
    </w:p>
    <w:p w:rsidR="002F57CE" w:rsidRPr="002F57CE" w:rsidRDefault="002F57CE" w:rsidP="00C15B0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F57CE">
        <w:rPr>
          <w:rFonts w:hint="eastAsia"/>
          <w:sz w:val="28"/>
          <w:szCs w:val="28"/>
        </w:rPr>
        <w:t>教学过程质量标准建设情况，包括：备课、讲授、辅导、答疑、实验、实习、考试、毕业设计或论文等。</w:t>
      </w:r>
    </w:p>
    <w:p w:rsidR="002F57CE" w:rsidRPr="002F57CE" w:rsidRDefault="002F57CE" w:rsidP="00C15B0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2F57CE">
        <w:rPr>
          <w:rFonts w:hint="eastAsia"/>
          <w:sz w:val="28"/>
          <w:szCs w:val="28"/>
        </w:rPr>
        <w:t>教学文档质量标准建设情况，包括：专业培养方案、教学计划、教学大纲、教学规范、学籍归档等。</w:t>
      </w:r>
    </w:p>
    <w:sectPr w:rsidR="002F57CE" w:rsidRPr="002F57CE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0E4" w:rsidRDefault="007940E4" w:rsidP="00C15B0A">
      <w:r>
        <w:separator/>
      </w:r>
    </w:p>
  </w:endnote>
  <w:endnote w:type="continuationSeparator" w:id="0">
    <w:p w:rsidR="007940E4" w:rsidRDefault="007940E4" w:rsidP="00C15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0E4" w:rsidRDefault="007940E4" w:rsidP="00C15B0A">
      <w:r>
        <w:separator/>
      </w:r>
    </w:p>
  </w:footnote>
  <w:footnote w:type="continuationSeparator" w:id="0">
    <w:p w:rsidR="007940E4" w:rsidRDefault="007940E4" w:rsidP="00C15B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97798"/>
    <w:multiLevelType w:val="hybridMultilevel"/>
    <w:tmpl w:val="FB5CB612"/>
    <w:lvl w:ilvl="0" w:tplc="B218F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B0A"/>
    <w:rsid w:val="002F57CE"/>
    <w:rsid w:val="007940E4"/>
    <w:rsid w:val="00C15B0A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5B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5B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5B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5B0A"/>
    <w:rPr>
      <w:sz w:val="18"/>
      <w:szCs w:val="18"/>
    </w:rPr>
  </w:style>
  <w:style w:type="paragraph" w:styleId="a5">
    <w:name w:val="List Paragraph"/>
    <w:basedOn w:val="a"/>
    <w:uiPriority w:val="34"/>
    <w:qFormat/>
    <w:rsid w:val="00C15B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2018-04-21T09:07:00Z</dcterms:created>
  <dcterms:modified xsi:type="dcterms:W3CDTF">2018-04-21T09:27:00Z</dcterms:modified>
</cp:coreProperties>
</file>